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96C" w:rsidRDefault="003F096C">
      <w:pPr>
        <w:pStyle w:val="ConsPlusNormal"/>
        <w:jc w:val="right"/>
        <w:outlineLvl w:val="0"/>
      </w:pPr>
      <w:r>
        <w:t>Приложение 14</w:t>
      </w:r>
    </w:p>
    <w:p w:rsidR="003F096C" w:rsidRDefault="003F096C">
      <w:pPr>
        <w:pStyle w:val="ConsPlusNormal"/>
        <w:jc w:val="right"/>
      </w:pPr>
      <w:r>
        <w:t>к решению</w:t>
      </w:r>
    </w:p>
    <w:p w:rsidR="003F096C" w:rsidRDefault="003F096C">
      <w:pPr>
        <w:pStyle w:val="ConsPlusNormal"/>
        <w:jc w:val="right"/>
      </w:pPr>
      <w:r>
        <w:t>Думы Белоярского района</w:t>
      </w:r>
    </w:p>
    <w:p w:rsidR="003F096C" w:rsidRDefault="003F096C">
      <w:pPr>
        <w:pStyle w:val="ConsPlusNormal"/>
        <w:jc w:val="right"/>
      </w:pPr>
      <w:r>
        <w:t>от 29 ноября 2019 года N 63</w:t>
      </w:r>
    </w:p>
    <w:p w:rsidR="003F096C" w:rsidRDefault="003F096C">
      <w:pPr>
        <w:pStyle w:val="ConsPlusNormal"/>
        <w:jc w:val="both"/>
      </w:pPr>
    </w:p>
    <w:p w:rsidR="003F096C" w:rsidRDefault="003F096C">
      <w:pPr>
        <w:pStyle w:val="ConsPlusTitle"/>
        <w:jc w:val="center"/>
      </w:pPr>
      <w:r>
        <w:t>ОБЪЕМ</w:t>
      </w:r>
    </w:p>
    <w:p w:rsidR="003F096C" w:rsidRDefault="003F096C">
      <w:pPr>
        <w:pStyle w:val="ConsPlusTitle"/>
        <w:jc w:val="center"/>
      </w:pPr>
      <w:r>
        <w:t>ИНЫХ МЕЖБЮДЖЕТНЫХ ТРАНСФЕРТОВ БЮДЖЕТУ БЕЛОЯРСКОГО РАЙОНА</w:t>
      </w:r>
    </w:p>
    <w:p w:rsidR="003F096C" w:rsidRDefault="003F096C">
      <w:pPr>
        <w:pStyle w:val="ConsPlusTitle"/>
        <w:jc w:val="center"/>
      </w:pPr>
      <w:r>
        <w:t>НА 2020 ГОД</w:t>
      </w:r>
    </w:p>
    <w:p w:rsidR="003F096C" w:rsidRDefault="003F096C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3F096C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F096C" w:rsidRDefault="003F096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F096C" w:rsidRDefault="003F096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06.05.2020 N 16)</w:t>
            </w:r>
          </w:p>
        </w:tc>
      </w:tr>
    </w:tbl>
    <w:p w:rsidR="003F096C" w:rsidRDefault="003F096C">
      <w:pPr>
        <w:pStyle w:val="ConsPlusNormal"/>
        <w:jc w:val="center"/>
      </w:pPr>
    </w:p>
    <w:p w:rsidR="003F096C" w:rsidRDefault="003F096C">
      <w:pPr>
        <w:pStyle w:val="ConsPlusNormal"/>
        <w:jc w:val="right"/>
      </w:pPr>
      <w:r>
        <w:t>(рублей)</w:t>
      </w:r>
    </w:p>
    <w:p w:rsidR="003F096C" w:rsidRDefault="003F096C">
      <w:pPr>
        <w:spacing w:after="1"/>
      </w:pP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7112"/>
        <w:gridCol w:w="1871"/>
      </w:tblGrid>
      <w:tr w:rsidR="003F096C" w:rsidTr="003F096C">
        <w:tc>
          <w:tcPr>
            <w:tcW w:w="680" w:type="dxa"/>
          </w:tcPr>
          <w:p w:rsidR="003F096C" w:rsidRDefault="003F096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112" w:type="dxa"/>
          </w:tcPr>
          <w:p w:rsidR="003F096C" w:rsidRDefault="003F096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71" w:type="dxa"/>
          </w:tcPr>
          <w:p w:rsidR="003F096C" w:rsidRDefault="003F096C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3F096C" w:rsidTr="003F096C">
        <w:tc>
          <w:tcPr>
            <w:tcW w:w="680" w:type="dxa"/>
          </w:tcPr>
          <w:p w:rsidR="003F096C" w:rsidRDefault="003F09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12" w:type="dxa"/>
          </w:tcPr>
          <w:p w:rsidR="003F096C" w:rsidRDefault="003F09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3F096C" w:rsidRDefault="003F096C">
            <w:pPr>
              <w:pStyle w:val="ConsPlusNormal"/>
              <w:jc w:val="center"/>
            </w:pPr>
            <w:r>
              <w:t>3</w:t>
            </w:r>
          </w:p>
        </w:tc>
      </w:tr>
      <w:tr w:rsidR="003F096C" w:rsidTr="003F096C">
        <w:tc>
          <w:tcPr>
            <w:tcW w:w="680" w:type="dxa"/>
          </w:tcPr>
          <w:p w:rsidR="003F096C" w:rsidRDefault="003F096C">
            <w:pPr>
              <w:pStyle w:val="ConsPlusNormal"/>
            </w:pPr>
            <w:r>
              <w:t>1</w:t>
            </w:r>
          </w:p>
        </w:tc>
        <w:tc>
          <w:tcPr>
            <w:tcW w:w="7112" w:type="dxa"/>
          </w:tcPr>
          <w:p w:rsidR="003F096C" w:rsidRDefault="003F096C">
            <w:pPr>
              <w:pStyle w:val="ConsPlusNormal"/>
            </w:pPr>
            <w: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71" w:type="dxa"/>
          </w:tcPr>
          <w:p w:rsidR="003F096C" w:rsidRDefault="003F096C">
            <w:pPr>
              <w:pStyle w:val="ConsPlusNormal"/>
            </w:pPr>
            <w:r>
              <w:t>150971144,43</w:t>
            </w:r>
          </w:p>
        </w:tc>
      </w:tr>
      <w:tr w:rsidR="003F096C" w:rsidTr="003F096C">
        <w:tc>
          <w:tcPr>
            <w:tcW w:w="680" w:type="dxa"/>
          </w:tcPr>
          <w:p w:rsidR="003F096C" w:rsidRDefault="003F096C">
            <w:pPr>
              <w:pStyle w:val="ConsPlusNormal"/>
            </w:pPr>
            <w:r>
              <w:t>2</w:t>
            </w:r>
          </w:p>
        </w:tc>
        <w:tc>
          <w:tcPr>
            <w:tcW w:w="7112" w:type="dxa"/>
          </w:tcPr>
          <w:p w:rsidR="003F096C" w:rsidRDefault="003F096C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 (бюджет автономного округа)</w:t>
            </w:r>
          </w:p>
        </w:tc>
        <w:tc>
          <w:tcPr>
            <w:tcW w:w="1871" w:type="dxa"/>
          </w:tcPr>
          <w:p w:rsidR="003F096C" w:rsidRDefault="003F096C">
            <w:pPr>
              <w:pStyle w:val="ConsPlusNormal"/>
            </w:pPr>
            <w:r>
              <w:t>6001800,00</w:t>
            </w:r>
          </w:p>
        </w:tc>
      </w:tr>
      <w:tr w:rsidR="003F096C" w:rsidTr="003F096C">
        <w:tc>
          <w:tcPr>
            <w:tcW w:w="680" w:type="dxa"/>
          </w:tcPr>
          <w:p w:rsidR="003F096C" w:rsidRDefault="003F096C">
            <w:pPr>
              <w:pStyle w:val="ConsPlusNormal"/>
            </w:pPr>
            <w:r>
              <w:t>3</w:t>
            </w:r>
          </w:p>
        </w:tc>
        <w:tc>
          <w:tcPr>
            <w:tcW w:w="7112" w:type="dxa"/>
          </w:tcPr>
          <w:p w:rsidR="003F096C" w:rsidRDefault="003F096C">
            <w:pPr>
              <w:pStyle w:val="ConsPlusNormal"/>
            </w:pPr>
            <w:r>
              <w:t>Создание комфортной городской среды в малы</w:t>
            </w:r>
            <w:bookmarkStart w:id="0" w:name="_GoBack"/>
            <w:bookmarkEnd w:id="0"/>
            <w:r>
              <w:t>х городах и исторических поселениях - победителях Всероссийского конкурса лучших проектов создания комфортной городской среды (федеральный бюджет)</w:t>
            </w:r>
          </w:p>
        </w:tc>
        <w:tc>
          <w:tcPr>
            <w:tcW w:w="1871" w:type="dxa"/>
          </w:tcPr>
          <w:p w:rsidR="003F096C" w:rsidRDefault="003F096C">
            <w:pPr>
              <w:pStyle w:val="ConsPlusNormal"/>
            </w:pPr>
            <w:r>
              <w:t>55886800,00</w:t>
            </w:r>
          </w:p>
        </w:tc>
      </w:tr>
      <w:tr w:rsidR="003F096C" w:rsidTr="003F096C">
        <w:tc>
          <w:tcPr>
            <w:tcW w:w="680" w:type="dxa"/>
          </w:tcPr>
          <w:p w:rsidR="003F096C" w:rsidRDefault="003F096C">
            <w:pPr>
              <w:pStyle w:val="ConsPlusNormal"/>
            </w:pPr>
            <w:r>
              <w:t>4</w:t>
            </w:r>
          </w:p>
        </w:tc>
        <w:tc>
          <w:tcPr>
            <w:tcW w:w="7112" w:type="dxa"/>
          </w:tcPr>
          <w:p w:rsidR="003F096C" w:rsidRDefault="003F096C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(федеральный бюджет)</w:t>
            </w:r>
          </w:p>
        </w:tc>
        <w:tc>
          <w:tcPr>
            <w:tcW w:w="1871" w:type="dxa"/>
          </w:tcPr>
          <w:p w:rsidR="003F096C" w:rsidRDefault="003F096C">
            <w:pPr>
              <w:pStyle w:val="ConsPlusNormal"/>
            </w:pPr>
            <w:r>
              <w:t>13020000,00</w:t>
            </w:r>
          </w:p>
        </w:tc>
      </w:tr>
      <w:tr w:rsidR="003F096C" w:rsidTr="003F096C">
        <w:tc>
          <w:tcPr>
            <w:tcW w:w="680" w:type="dxa"/>
          </w:tcPr>
          <w:p w:rsidR="003F096C" w:rsidRDefault="003F096C">
            <w:pPr>
              <w:pStyle w:val="ConsPlusNormal"/>
            </w:pPr>
            <w:r>
              <w:t>5</w:t>
            </w:r>
          </w:p>
        </w:tc>
        <w:tc>
          <w:tcPr>
            <w:tcW w:w="7112" w:type="dxa"/>
          </w:tcPr>
          <w:p w:rsidR="003F096C" w:rsidRDefault="003F096C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 (бюджет автономного округа)</w:t>
            </w:r>
          </w:p>
        </w:tc>
        <w:tc>
          <w:tcPr>
            <w:tcW w:w="1871" w:type="dxa"/>
          </w:tcPr>
          <w:p w:rsidR="003F096C" w:rsidRDefault="003F096C">
            <w:pPr>
              <w:pStyle w:val="ConsPlusNormal"/>
            </w:pPr>
            <w:r>
              <w:t>1300000,00</w:t>
            </w:r>
          </w:p>
        </w:tc>
      </w:tr>
      <w:tr w:rsidR="003F096C" w:rsidTr="003F096C">
        <w:tc>
          <w:tcPr>
            <w:tcW w:w="680" w:type="dxa"/>
          </w:tcPr>
          <w:p w:rsidR="003F096C" w:rsidRDefault="003F096C">
            <w:pPr>
              <w:pStyle w:val="ConsPlusNormal"/>
            </w:pPr>
          </w:p>
        </w:tc>
        <w:tc>
          <w:tcPr>
            <w:tcW w:w="7112" w:type="dxa"/>
          </w:tcPr>
          <w:p w:rsidR="003F096C" w:rsidRDefault="003F096C">
            <w:pPr>
              <w:pStyle w:val="ConsPlusNormal"/>
            </w:pPr>
            <w:r>
              <w:t>Итого иных межбюджетных трансфертов за счет средств федерального бюджета</w:t>
            </w:r>
          </w:p>
        </w:tc>
        <w:tc>
          <w:tcPr>
            <w:tcW w:w="1871" w:type="dxa"/>
          </w:tcPr>
          <w:p w:rsidR="003F096C" w:rsidRDefault="003F096C">
            <w:pPr>
              <w:pStyle w:val="ConsPlusNormal"/>
            </w:pPr>
            <w:r>
              <w:t>68906800,00</w:t>
            </w:r>
          </w:p>
        </w:tc>
      </w:tr>
      <w:tr w:rsidR="003F096C" w:rsidTr="003F096C">
        <w:tc>
          <w:tcPr>
            <w:tcW w:w="680" w:type="dxa"/>
          </w:tcPr>
          <w:p w:rsidR="003F096C" w:rsidRDefault="003F096C">
            <w:pPr>
              <w:pStyle w:val="ConsPlusNormal"/>
            </w:pPr>
          </w:p>
        </w:tc>
        <w:tc>
          <w:tcPr>
            <w:tcW w:w="7112" w:type="dxa"/>
          </w:tcPr>
          <w:p w:rsidR="003F096C" w:rsidRDefault="003F096C">
            <w:pPr>
              <w:pStyle w:val="ConsPlusNormal"/>
            </w:pPr>
            <w:r>
              <w:t>Итого иных межбюджетных трансфертов за счет средств бюджета автономного округа</w:t>
            </w:r>
          </w:p>
        </w:tc>
        <w:tc>
          <w:tcPr>
            <w:tcW w:w="1871" w:type="dxa"/>
          </w:tcPr>
          <w:p w:rsidR="003F096C" w:rsidRDefault="003F096C">
            <w:pPr>
              <w:pStyle w:val="ConsPlusNormal"/>
            </w:pPr>
            <w:r>
              <w:t>7301800,00</w:t>
            </w:r>
          </w:p>
        </w:tc>
      </w:tr>
      <w:tr w:rsidR="003F096C" w:rsidTr="003F096C">
        <w:tc>
          <w:tcPr>
            <w:tcW w:w="680" w:type="dxa"/>
          </w:tcPr>
          <w:p w:rsidR="003F096C" w:rsidRDefault="003F096C">
            <w:pPr>
              <w:pStyle w:val="ConsPlusNormal"/>
            </w:pPr>
          </w:p>
        </w:tc>
        <w:tc>
          <w:tcPr>
            <w:tcW w:w="7112" w:type="dxa"/>
          </w:tcPr>
          <w:p w:rsidR="003F096C" w:rsidRDefault="003F096C">
            <w:pPr>
              <w:pStyle w:val="ConsPlusNormal"/>
            </w:pPr>
            <w:r>
              <w:t>Итого иных межбюджетных трансфертов из бюджетов поселений</w:t>
            </w:r>
          </w:p>
        </w:tc>
        <w:tc>
          <w:tcPr>
            <w:tcW w:w="1871" w:type="dxa"/>
          </w:tcPr>
          <w:p w:rsidR="003F096C" w:rsidRDefault="003F096C">
            <w:pPr>
              <w:pStyle w:val="ConsPlusNormal"/>
            </w:pPr>
            <w:r>
              <w:t>150971144,43</w:t>
            </w:r>
          </w:p>
        </w:tc>
      </w:tr>
      <w:tr w:rsidR="003F096C" w:rsidTr="003F096C">
        <w:tc>
          <w:tcPr>
            <w:tcW w:w="680" w:type="dxa"/>
          </w:tcPr>
          <w:p w:rsidR="003F096C" w:rsidRDefault="003F096C">
            <w:pPr>
              <w:pStyle w:val="ConsPlusNormal"/>
            </w:pPr>
          </w:p>
        </w:tc>
        <w:tc>
          <w:tcPr>
            <w:tcW w:w="7112" w:type="dxa"/>
          </w:tcPr>
          <w:p w:rsidR="003F096C" w:rsidRDefault="003F096C">
            <w:pPr>
              <w:pStyle w:val="ConsPlusNormal"/>
            </w:pPr>
            <w:r>
              <w:t>Всего</w:t>
            </w:r>
          </w:p>
        </w:tc>
        <w:tc>
          <w:tcPr>
            <w:tcW w:w="1871" w:type="dxa"/>
          </w:tcPr>
          <w:p w:rsidR="003F096C" w:rsidRDefault="003F096C">
            <w:pPr>
              <w:pStyle w:val="ConsPlusNormal"/>
            </w:pPr>
            <w:r>
              <w:t>227179744,43</w:t>
            </w:r>
          </w:p>
        </w:tc>
      </w:tr>
    </w:tbl>
    <w:p w:rsidR="003F096C" w:rsidRDefault="003F096C">
      <w:pPr>
        <w:pStyle w:val="ConsPlusNormal"/>
        <w:jc w:val="both"/>
      </w:pPr>
    </w:p>
    <w:p w:rsidR="003F096C" w:rsidRDefault="003F096C">
      <w:pPr>
        <w:pStyle w:val="ConsPlusNormal"/>
        <w:jc w:val="both"/>
      </w:pPr>
    </w:p>
    <w:p w:rsidR="003F096C" w:rsidRDefault="003F096C">
      <w:pPr>
        <w:pStyle w:val="ConsPlusNormal"/>
        <w:jc w:val="both"/>
      </w:pPr>
    </w:p>
    <w:p w:rsidR="003F096C" w:rsidRDefault="003F096C">
      <w:pPr>
        <w:pStyle w:val="ConsPlusNormal"/>
        <w:jc w:val="both"/>
      </w:pPr>
    </w:p>
    <w:p w:rsidR="003F096C" w:rsidRDefault="003F096C">
      <w:pPr>
        <w:pStyle w:val="ConsPlusNormal"/>
        <w:jc w:val="both"/>
      </w:pPr>
    </w:p>
    <w:p w:rsidR="00DF1DFE" w:rsidRDefault="00DF1DFE"/>
    <w:sectPr w:rsidR="00DF1DFE" w:rsidSect="006E2DE5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96C"/>
    <w:rsid w:val="003F096C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012D1E-1F17-44FE-95A5-BF68CB1B1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09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F09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08887484803D81884674A57084FC656B0E09C579EB116D058E0F7155B9807A868A0D384C033F737ACA2372B457C81CEB94CA863CD984AA1B5EE3D93Q5r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2020-05-21T05:43:00Z</dcterms:created>
  <dcterms:modified xsi:type="dcterms:W3CDTF">2020-05-21T05:45:00Z</dcterms:modified>
</cp:coreProperties>
</file>